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34" w:firstLineChars="8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云南省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适用所有科类。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按文化总成绩（含照顾分）÷文化满分×50+专业成绩÷专业满分×50排序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备注：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云南省高考文化满分为772分。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19A01E06"/>
    <w:rsid w:val="1BED18C0"/>
    <w:rsid w:val="28A2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234</Characters>
  <Lines>0</Lines>
  <Paragraphs>0</Paragraphs>
  <TotalTime>1</TotalTime>
  <ScaleCrop>false</ScaleCrop>
  <LinksUpToDate>false</LinksUpToDate>
  <CharactersWithSpaces>234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2024-04-06T07:24:00Z</dcterms:created>
  <dc:creator>24135</dc:creator>
  <cp:lastModifiedBy>武瑞芳</cp:lastModifiedBy>
  <dcterms:modified xsi:type="dcterms:W3CDTF">2024-05-30T09:24:38Z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1B8B3408AC5D4589AA4E78E3352BAA83_12</vt:lpwstr>
  </property>
</Properties>
</file>