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jc w:val="left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河南省</w:t>
      </w:r>
    </w:p>
    <w:p>
      <w:pPr>
        <w:ind w:firstLine="1968" w:firstLineChars="700"/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所有科类</w:t>
      </w: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  <w:r>
        <w:rPr>
          <w:rFonts w:hint="default"/>
          <w:b/>
          <w:bCs/>
          <w:sz w:val="28"/>
          <w:szCs w:val="28"/>
          <w:lang w:val="en-US" w:eastAsia="zh-CN"/>
        </w:rPr>
        <w:t>按考生文化成绩50%加专业成绩50%的综合成绩排序</w:t>
      </w:r>
      <w:r>
        <w:rPr>
          <w:rFonts w:hint="eastAsia"/>
          <w:b/>
          <w:bCs/>
          <w:sz w:val="28"/>
          <w:szCs w:val="28"/>
          <w:lang w:val="en-US" w:eastAsia="zh-CN"/>
        </w:rPr>
        <w:t>。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考生文化课成绩</w:t>
      </w: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×50%+考生专业省统考成绩/300×750×50%；</w:t>
      </w:r>
    </w:p>
    <w:p>
      <w:r>
        <w:rPr>
          <w:rFonts w:hint="default"/>
          <w:sz w:val="28"/>
          <w:szCs w:val="28"/>
          <w:lang w:val="en-US" w:eastAsia="zh-CN"/>
        </w:rPr>
        <w:t>计算公式为：高考文化课成绩×0.5+专业省统考成绩×1.25，综合分保留两位小数后仍相同的，依次按照语文成绩，数学成绩排序。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59554DD"/>
    <w:rsid w:val="18EC55C3"/>
    <w:rsid w:val="4B6C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588</Characters>
  <Lines>0</Lines>
  <Paragraphs>0</Paragraphs>
  <TotalTime>3</TotalTime>
  <ScaleCrop>false</ScaleCrop>
  <LinksUpToDate>false</LinksUpToDate>
  <CharactersWithSpaces>588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2024-04-06T07:00:00Z</dcterms:created>
  <dc:creator>24135</dc:creator>
  <cp:lastModifiedBy>武瑞芳</cp:lastModifiedBy>
  <dcterms:modified xsi:type="dcterms:W3CDTF">2024-05-30T09:27:09Z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7254BAE147E04C8C91095E833CC1F55D_12</vt:lpwstr>
  </property>
</Properties>
</file>