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海南省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舞蹈学类、表（导）演类专业以及音乐类音乐表演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综合分=（0.5×高考文化课成绩/900+0.5×艺术类省级统考成绩/300）×500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</w:t>
      </w:r>
      <w:r>
        <w:rPr>
          <w:rFonts w:hint="eastAsia"/>
          <w:sz w:val="28"/>
          <w:szCs w:val="28"/>
          <w:lang w:val="en-US" w:eastAsia="zh-CN"/>
        </w:rPr>
        <w:t>：其他艺术类专业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bookmarkEnd w:id="0"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综合分=（0.55×高考文化课成绩/900+0.45×艺术类省级统考成绩/300）×500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22644875"/>
    <w:rsid w:val="6AE96F56"/>
    <w:rsid w:val="77A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2024-04-06T06:56:00Z</dcterms:created>
  <dc:creator>24135</dc:creator>
  <cp:lastModifiedBy>武瑞芳</cp:lastModifiedBy>
  <dcterms:modified xsi:type="dcterms:W3CDTF">2024-04-10T01:56:02Z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C35C6F296CB24990A5B402BC7DB3E27C_12</vt:lpwstr>
  </property>
</Properties>
</file>